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4451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Chase Garrett L.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6155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VIASAT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Viasat, Inc. common stock.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substantially equal annual installments beginning on December 4,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Until vested, the restricted stock unit shall be subject to forfeiture in the event of termination of employment or service with the Issuer.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Nguyen,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-3105785</wp:posOffset>
            </wp:positionV>
            <wp:extent cx="29210" cy="1934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2377" TargetMode="External"/><Relationship Id="rId14" Type="http://schemas.openxmlformats.org/officeDocument/2006/relationships/hyperlink" Target="http://www.sec.gov/cgi-bin/browse-edgar?action=getcompany&amp;CIK=0000797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2025-12-08T18:31:09Z</dcterms:created>
  <dcterms:modified xsi:type="dcterms:W3CDTF">2025-12-08T18:31:09Z</dcterms:modified>
</cp:coreProperties>
</file>